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D0E5" w14:textId="123BD58C" w:rsidR="00603604" w:rsidRPr="00CC4A89" w:rsidRDefault="00603604" w:rsidP="00CC4A89">
      <w:pPr>
        <w:pStyle w:val="Tytu"/>
        <w:spacing w:line="300" w:lineRule="auto"/>
        <w:ind w:left="5103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CC4A89">
        <w:rPr>
          <w:rFonts w:asciiTheme="minorHAnsi" w:hAnsiTheme="minorHAnsi" w:cstheme="minorHAnsi"/>
          <w:b w:val="0"/>
          <w:sz w:val="22"/>
          <w:szCs w:val="22"/>
        </w:rPr>
        <w:t>Załącznik</w:t>
      </w:r>
    </w:p>
    <w:p w14:paraId="15ECB1D1" w14:textId="62654032" w:rsidR="00603604" w:rsidRPr="00CC4A89" w:rsidRDefault="00D336F5" w:rsidP="00CC4A89">
      <w:pPr>
        <w:pStyle w:val="Tytu"/>
        <w:spacing w:line="300" w:lineRule="auto"/>
        <w:ind w:left="510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C4A89">
        <w:rPr>
          <w:rFonts w:asciiTheme="minorHAnsi" w:hAnsiTheme="minorHAnsi" w:cstheme="minorHAnsi"/>
          <w:b w:val="0"/>
          <w:sz w:val="22"/>
          <w:szCs w:val="22"/>
        </w:rPr>
        <w:t>do zarządzenia nr</w:t>
      </w:r>
      <w:r w:rsidR="00277C4B">
        <w:rPr>
          <w:rFonts w:asciiTheme="minorHAnsi" w:hAnsiTheme="minorHAnsi" w:cstheme="minorHAnsi"/>
          <w:b w:val="0"/>
          <w:sz w:val="22"/>
          <w:szCs w:val="22"/>
        </w:rPr>
        <w:t xml:space="preserve"> 1092</w:t>
      </w:r>
      <w:r w:rsidR="00603604" w:rsidRPr="00CC4A89">
        <w:rPr>
          <w:rFonts w:asciiTheme="minorHAnsi" w:hAnsiTheme="minorHAnsi" w:cstheme="minorHAnsi"/>
          <w:b w:val="0"/>
          <w:sz w:val="22"/>
          <w:szCs w:val="22"/>
        </w:rPr>
        <w:t>/2022</w:t>
      </w:r>
    </w:p>
    <w:p w14:paraId="346E637C" w14:textId="77777777" w:rsidR="00603604" w:rsidRPr="00CC4A89" w:rsidRDefault="00603604" w:rsidP="00CC4A89">
      <w:pPr>
        <w:pStyle w:val="Tytu"/>
        <w:spacing w:line="300" w:lineRule="auto"/>
        <w:ind w:left="510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C4A89">
        <w:rPr>
          <w:rFonts w:asciiTheme="minorHAnsi" w:hAnsiTheme="minorHAnsi" w:cstheme="minorHAnsi"/>
          <w:b w:val="0"/>
          <w:sz w:val="22"/>
          <w:szCs w:val="22"/>
        </w:rPr>
        <w:t>Prezydenta m.st. Warszawy</w:t>
      </w:r>
    </w:p>
    <w:p w14:paraId="09EB6D9B" w14:textId="4F18C3D8" w:rsidR="00603604" w:rsidRPr="00CC4A89" w:rsidRDefault="00603604" w:rsidP="00CC4A89">
      <w:pPr>
        <w:pStyle w:val="Tytu"/>
        <w:spacing w:after="240" w:line="300" w:lineRule="auto"/>
        <w:ind w:left="510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C4A89">
        <w:rPr>
          <w:rFonts w:asciiTheme="minorHAnsi" w:hAnsiTheme="minorHAnsi" w:cstheme="minorHAnsi"/>
          <w:b w:val="0"/>
          <w:sz w:val="22"/>
          <w:szCs w:val="22"/>
        </w:rPr>
        <w:t xml:space="preserve">z </w:t>
      </w:r>
      <w:r w:rsidR="00277C4B">
        <w:rPr>
          <w:rFonts w:asciiTheme="minorHAnsi" w:hAnsiTheme="minorHAnsi" w:cstheme="minorHAnsi"/>
          <w:b w:val="0"/>
          <w:sz w:val="22"/>
          <w:szCs w:val="22"/>
        </w:rPr>
        <w:t>28 czerwca</w:t>
      </w:r>
      <w:r w:rsidRPr="00CC4A89">
        <w:rPr>
          <w:rFonts w:asciiTheme="minorHAnsi" w:hAnsiTheme="minorHAnsi" w:cstheme="minorHAnsi"/>
          <w:b w:val="0"/>
          <w:sz w:val="22"/>
          <w:szCs w:val="22"/>
        </w:rPr>
        <w:t xml:space="preserve"> 2022 r.</w:t>
      </w:r>
    </w:p>
    <w:p w14:paraId="612CD5EB" w14:textId="1B9250F5" w:rsidR="00603604" w:rsidRPr="00CC4A89" w:rsidRDefault="00CC4A89" w:rsidP="00CC4A89">
      <w:pPr>
        <w:pStyle w:val="Tytu"/>
        <w:spacing w:line="30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</w:t>
      </w:r>
    </w:p>
    <w:p w14:paraId="10177908" w14:textId="77777777" w:rsidR="00603604" w:rsidRPr="00CC4A89" w:rsidRDefault="00603604" w:rsidP="00CC4A89">
      <w:pPr>
        <w:pStyle w:val="Tytu"/>
        <w:spacing w:after="240" w:line="30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WYDAWANIA I UŻYTKOWANIA IDENTYFIKATORÓW NC UPRAWNIAJĄCYCH DO WJAZDU W STREFĘ OBJĘTĄ ZAKAZEM RUCHU W REJONIE ULIC CHMIELNEJ, SZPITALNEJ I BRACKIEJ</w:t>
      </w:r>
    </w:p>
    <w:p w14:paraId="3EE0BB53" w14:textId="77777777" w:rsidR="00603604" w:rsidRPr="00CC4A89" w:rsidRDefault="00603604" w:rsidP="00CC4A89">
      <w:pPr>
        <w:spacing w:line="300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4E7F291B" w14:textId="77777777" w:rsidR="00603604" w:rsidRPr="00CC4A89" w:rsidRDefault="00603604" w:rsidP="00CC4A89">
      <w:pPr>
        <w:spacing w:after="240" w:line="300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p w14:paraId="0DFE217C" w14:textId="77777777" w:rsidR="00603604" w:rsidRPr="00CC4A89" w:rsidRDefault="00603604" w:rsidP="00CC4A89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Ilekroć w Regulaminie jest mowa o:</w:t>
      </w:r>
    </w:p>
    <w:p w14:paraId="69575DA6" w14:textId="3309D520" w:rsidR="00603604" w:rsidRPr="00CC4A89" w:rsidRDefault="00987CA0" w:rsidP="00CC4A89">
      <w:pPr>
        <w:numPr>
          <w:ilvl w:val="0"/>
          <w:numId w:val="1"/>
        </w:numPr>
        <w:tabs>
          <w:tab w:val="clear" w:pos="341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i</w:t>
      </w:r>
      <w:r w:rsidR="00603604" w:rsidRPr="00CC4A89">
        <w:rPr>
          <w:rFonts w:asciiTheme="minorHAnsi" w:hAnsiTheme="minorHAnsi" w:cstheme="minorHAnsi"/>
          <w:bCs/>
          <w:sz w:val="22"/>
          <w:szCs w:val="22"/>
        </w:rPr>
        <w:t>dentyfikatorze NC (zwanym dalej identyfikatorem) – rozumie się przez to dokument, na podstawie którego można poruszać się w rejonie ulic Chmielnej, Szpitalnej i Brackiej wyłączonym z ruchu i oznakowanym znakiem typu B-1, w formie karty zawierającej:</w:t>
      </w:r>
    </w:p>
    <w:p w14:paraId="57B08DB5" w14:textId="77777777" w:rsidR="00603604" w:rsidRPr="00CC4A89" w:rsidRDefault="00603604" w:rsidP="00CC4A89">
      <w:pPr>
        <w:numPr>
          <w:ilvl w:val="1"/>
          <w:numId w:val="1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hologram,</w:t>
      </w:r>
    </w:p>
    <w:p w14:paraId="2B3941E1" w14:textId="77777777" w:rsidR="00603604" w:rsidRPr="00CC4A89" w:rsidRDefault="00603604" w:rsidP="00CC4A89">
      <w:pPr>
        <w:numPr>
          <w:ilvl w:val="1"/>
          <w:numId w:val="1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numer rejestracyjny pojazdu, którego dotyczy identyfikator,</w:t>
      </w:r>
    </w:p>
    <w:p w14:paraId="4EA12882" w14:textId="77777777" w:rsidR="00603604" w:rsidRPr="00CC4A89" w:rsidRDefault="00603604" w:rsidP="00CC4A89">
      <w:pPr>
        <w:numPr>
          <w:ilvl w:val="1"/>
          <w:numId w:val="1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godziny i dni tygodnia stosowania identyfikatora,</w:t>
      </w:r>
    </w:p>
    <w:p w14:paraId="179BDFEA" w14:textId="77777777" w:rsidR="00603604" w:rsidRPr="00CC4A89" w:rsidRDefault="00603604" w:rsidP="00CC4A89">
      <w:pPr>
        <w:numPr>
          <w:ilvl w:val="1"/>
          <w:numId w:val="1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termin ważności identyfikatora,</w:t>
      </w:r>
    </w:p>
    <w:p w14:paraId="51E9E1EF" w14:textId="77777777" w:rsidR="00603604" w:rsidRPr="00CC4A89" w:rsidRDefault="00603604" w:rsidP="00CC4A89">
      <w:pPr>
        <w:numPr>
          <w:ilvl w:val="1"/>
          <w:numId w:val="1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numer identyfikatora,</w:t>
      </w:r>
    </w:p>
    <w:p w14:paraId="148D6412" w14:textId="77777777" w:rsidR="00603604" w:rsidRPr="00CC4A89" w:rsidRDefault="00603604" w:rsidP="00CC4A89">
      <w:pPr>
        <w:numPr>
          <w:ilvl w:val="1"/>
          <w:numId w:val="1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nazwę dysponenta identyfikatora;</w:t>
      </w:r>
    </w:p>
    <w:p w14:paraId="0F44BCA4" w14:textId="77777777" w:rsidR="00603604" w:rsidRPr="00CC4A89" w:rsidRDefault="00603604" w:rsidP="00CC4A89">
      <w:pPr>
        <w:numPr>
          <w:ilvl w:val="0"/>
          <w:numId w:val="1"/>
        </w:numPr>
        <w:tabs>
          <w:tab w:val="clear" w:pos="341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Strefie – rozumie się obszar wyłączony z ruchu i oznakowany znakiem B-1 (zakaz ruchu w obu kierunkach). Obszar obejmuje następujące odcinki ulic: Szpitalna na odcinku Przeskok – Chmielna (posesje po stronie nieparzystej od początku do numeru 5 włącznie oraz po stronie parzystej od początku do numeru 6 włącznie), Chmielna na odcinku Bracka – Nowy Świat (posesje po stronie nieparzystej od początku do numeru 15 włącznie oraz po stronie parzystej od początku do numeru 20 włącznie), Bracka na odcinku Chmielna – Krucza (posesje o numerach 22 i 25);</w:t>
      </w:r>
    </w:p>
    <w:p w14:paraId="5B059899" w14:textId="77777777" w:rsidR="00603604" w:rsidRPr="00CC4A89" w:rsidRDefault="00987CA0" w:rsidP="00FD5EAE">
      <w:pPr>
        <w:numPr>
          <w:ilvl w:val="0"/>
          <w:numId w:val="1"/>
        </w:numPr>
        <w:tabs>
          <w:tab w:val="clear" w:pos="341"/>
        </w:tabs>
        <w:suppressAutoHyphens/>
        <w:spacing w:after="240"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d</w:t>
      </w:r>
      <w:r w:rsidR="00603604" w:rsidRPr="00CC4A89">
        <w:rPr>
          <w:rFonts w:asciiTheme="minorHAnsi" w:hAnsiTheme="minorHAnsi" w:cstheme="minorHAnsi"/>
          <w:bCs/>
          <w:sz w:val="22"/>
          <w:szCs w:val="22"/>
        </w:rPr>
        <w:t>ysponencie pojazdu – rozumie się osobę będącą właścicielem, współwłaścicielem pojazdu bądź osobę dysponującą pojazdem na podstawie odpłatnej czynności cywilno-prawnej lub umowy użyczenia.</w:t>
      </w:r>
    </w:p>
    <w:p w14:paraId="4892F4C6" w14:textId="77777777" w:rsidR="00603604" w:rsidRPr="00CC4A89" w:rsidRDefault="00603604" w:rsidP="00CC4A89">
      <w:pPr>
        <w:spacing w:line="300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48C539E1" w14:textId="77777777" w:rsidR="00603604" w:rsidRPr="00CC4A89" w:rsidRDefault="00603604" w:rsidP="00FD5EAE">
      <w:pPr>
        <w:spacing w:after="240" w:line="300" w:lineRule="auto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ZASADY OGÓLNE</w:t>
      </w:r>
    </w:p>
    <w:p w14:paraId="2A4E8442" w14:textId="77777777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Wjazd do Strefy możliwy jest na podstawie identyfikatora.</w:t>
      </w:r>
    </w:p>
    <w:p w14:paraId="21349951" w14:textId="71F1A441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 xml:space="preserve">Identyfikatory, o których mowa w ust. 1, wydaje Dyrektor Zarządu Dróg Miejskich </w:t>
      </w:r>
      <w:r w:rsidR="00FD5EAE">
        <w:rPr>
          <w:rFonts w:asciiTheme="minorHAnsi" w:hAnsiTheme="minorHAnsi" w:cstheme="minorHAnsi"/>
          <w:sz w:val="22"/>
          <w:szCs w:val="22"/>
        </w:rPr>
        <w:t>na podstawie złożonego wniosku.</w:t>
      </w:r>
    </w:p>
    <w:p w14:paraId="79EA7AE2" w14:textId="0C587544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 xml:space="preserve">Identyfikator </w:t>
      </w:r>
      <w:r w:rsidR="00FD5EAE">
        <w:rPr>
          <w:rFonts w:asciiTheme="minorHAnsi" w:hAnsiTheme="minorHAnsi" w:cstheme="minorHAnsi"/>
          <w:bCs/>
          <w:sz w:val="22"/>
          <w:szCs w:val="22"/>
        </w:rPr>
        <w:t>jest ważny jedynie w oryginale.</w:t>
      </w:r>
    </w:p>
    <w:p w14:paraId="337934BA" w14:textId="77777777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Identyfikatory wydawane są na czas określony, jednak nie dłuższy niż jeden rok. Identyfikatory dla pojazdów służb miejskich mogą być wydawane na czas określony do 3 lat.</w:t>
      </w:r>
    </w:p>
    <w:p w14:paraId="4BE88A87" w14:textId="54C08843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lastRenderedPageBreak/>
        <w:t>W przypadku zmiany numeru rejestracyjnego wpisanego w identyfikatorze, na wniosek dysponenta pojazdu zostanie wydany nowy identyfikator (posiadający ten sam numer zgodnie z § 1 pkt 1 lit. e). Odbiór nowego identyfikatora możliwy bę</w:t>
      </w:r>
      <w:r w:rsidR="00FD5EAE">
        <w:rPr>
          <w:rFonts w:asciiTheme="minorHAnsi" w:hAnsiTheme="minorHAnsi" w:cstheme="minorHAnsi"/>
          <w:bCs/>
          <w:sz w:val="22"/>
          <w:szCs w:val="22"/>
        </w:rPr>
        <w:t>dzie przy zwrocie poprzedniego.</w:t>
      </w:r>
    </w:p>
    <w:p w14:paraId="33173768" w14:textId="44D3E1F9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W celu uzyskania nowego identyfikatora (po upływie ważności poprzedniego), należy ponowić procedurę składania wniosku wraz z aktualnymi dokumentami. Warunkiem niezbędnym do uzyskania nowego identyfi</w:t>
      </w:r>
      <w:r w:rsidR="00FD5EAE">
        <w:rPr>
          <w:rFonts w:asciiTheme="minorHAnsi" w:hAnsiTheme="minorHAnsi" w:cstheme="minorHAnsi"/>
          <w:bCs/>
          <w:sz w:val="22"/>
          <w:szCs w:val="22"/>
        </w:rPr>
        <w:t>katora jest zwrot poprzedniego.</w:t>
      </w:r>
    </w:p>
    <w:p w14:paraId="1CB56CDF" w14:textId="77777777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trike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W przypadku utraty lub uszkodzenia identyfikatora, uniemożliwiającego jego dalsze użycie, nowy identyfikator może być wydany dopiero po złożeniu przez wnioskodawcę stosownego oświadczenia o utracie lub uszkodzeniu poprzedniego. W przypadku uszkodzenia identyfikatora należy go zwrócić wraz z oświadczeniem o uszkodzeniu. W przypadku utraty identyfikatora, duplikat zostanie wystawiony z wpisaną literą „D” przy numerze identyfikatora określonym w § 1 pkt 1 lit. e.</w:t>
      </w:r>
    </w:p>
    <w:p w14:paraId="771E638D" w14:textId="77777777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Złożenie niekompletnego wniosku skutkuje pozostawie</w:t>
      </w:r>
      <w:r w:rsidR="00D336F5" w:rsidRPr="00CC4A89">
        <w:rPr>
          <w:rFonts w:asciiTheme="minorHAnsi" w:hAnsiTheme="minorHAnsi" w:cstheme="minorHAnsi"/>
          <w:bCs/>
          <w:sz w:val="22"/>
          <w:szCs w:val="22"/>
        </w:rPr>
        <w:t xml:space="preserve">niem wniosku bez rozpatrzenia, </w:t>
      </w:r>
      <w:r w:rsidRPr="00CC4A89">
        <w:rPr>
          <w:rFonts w:asciiTheme="minorHAnsi" w:hAnsiTheme="minorHAnsi" w:cstheme="minorHAnsi"/>
          <w:bCs/>
          <w:sz w:val="22"/>
          <w:szCs w:val="22"/>
        </w:rPr>
        <w:t>o czym Zarząd Dróg Miejskich poinformuje wnioskodawcę.</w:t>
      </w:r>
    </w:p>
    <w:p w14:paraId="63DE0F6F" w14:textId="77777777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Identyfikator nie upra</w:t>
      </w:r>
      <w:r w:rsidR="00987CA0" w:rsidRPr="00CC4A89">
        <w:rPr>
          <w:rFonts w:asciiTheme="minorHAnsi" w:hAnsiTheme="minorHAnsi" w:cstheme="minorHAnsi"/>
          <w:bCs/>
          <w:sz w:val="22"/>
          <w:szCs w:val="22"/>
        </w:rPr>
        <w:t>wnia do odstępstw od przepisów P</w:t>
      </w:r>
      <w:r w:rsidRPr="00CC4A89">
        <w:rPr>
          <w:rFonts w:asciiTheme="minorHAnsi" w:hAnsiTheme="minorHAnsi" w:cstheme="minorHAnsi"/>
          <w:bCs/>
          <w:sz w:val="22"/>
          <w:szCs w:val="22"/>
        </w:rPr>
        <w:t>rawa o ruchu drogowym (stosowania się do znaków drogowych pionowych i poziomych).</w:t>
      </w:r>
    </w:p>
    <w:p w14:paraId="5902EEDD" w14:textId="77777777" w:rsidR="00603604" w:rsidRPr="00CC4A89" w:rsidRDefault="00603604" w:rsidP="00FD5EAE">
      <w:pPr>
        <w:numPr>
          <w:ilvl w:val="0"/>
          <w:numId w:val="2"/>
        </w:numPr>
        <w:tabs>
          <w:tab w:val="clear" w:pos="340"/>
        </w:tabs>
        <w:suppressAutoHyphens/>
        <w:spacing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Właścicielem identyfikatora jest Miasto Stołeczne Warszawa.</w:t>
      </w:r>
    </w:p>
    <w:p w14:paraId="6CF0AF49" w14:textId="77777777" w:rsidR="00603604" w:rsidRPr="00CC4A89" w:rsidRDefault="00603604" w:rsidP="00CC4A89">
      <w:pPr>
        <w:spacing w:line="300" w:lineRule="auto"/>
        <w:ind w:left="1125" w:hanging="11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6881769B" w14:textId="77777777" w:rsidR="00603604" w:rsidRPr="00CC4A89" w:rsidRDefault="00603604" w:rsidP="00FD5EAE">
      <w:pPr>
        <w:spacing w:after="240" w:line="300" w:lineRule="auto"/>
        <w:ind w:left="1123" w:hanging="11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ZASADY WYDAWANIA IDENTYFIKATORÓW NC MIESZKAŃCOM</w:t>
      </w:r>
    </w:p>
    <w:p w14:paraId="03A92B44" w14:textId="17577D61" w:rsidR="00603604" w:rsidRPr="00CC4A89" w:rsidRDefault="00603604" w:rsidP="00FD5EAE">
      <w:pPr>
        <w:numPr>
          <w:ilvl w:val="0"/>
          <w:numId w:val="3"/>
        </w:numPr>
        <w:tabs>
          <w:tab w:val="clear" w:pos="72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 xml:space="preserve">Identyfikator przysługuje mieszkańcom posesji na terenie Strefy, których obsługa możliwa jest jedynie od strony Strefy. Mieszkańcy zameldowani na pobyt stały lub czasowy oraz osoby </w:t>
      </w:r>
      <w:r w:rsidR="00A2139B" w:rsidRPr="00CC4A89">
        <w:rPr>
          <w:rFonts w:asciiTheme="minorHAnsi" w:hAnsiTheme="minorHAnsi" w:cstheme="minorHAnsi"/>
          <w:bCs/>
          <w:sz w:val="22"/>
          <w:szCs w:val="22"/>
        </w:rPr>
        <w:t>przedst</w:t>
      </w:r>
      <w:r w:rsidRPr="00CC4A89">
        <w:rPr>
          <w:rFonts w:asciiTheme="minorHAnsi" w:hAnsiTheme="minorHAnsi" w:cstheme="minorHAnsi"/>
          <w:bCs/>
          <w:sz w:val="22"/>
          <w:szCs w:val="22"/>
        </w:rPr>
        <w:t>awiające dokumenty poświadczające wynajem lokalu mieszkalnego na terenie Strefy, składają w Zarządzie Dróg Miejskich wniosek z załączonymi dokumentami potwierdzającymi zamieszkanie w Strefie oraz kserokopią dowodu rejestracyjnego pojazdu.</w:t>
      </w:r>
    </w:p>
    <w:p w14:paraId="0BED82BC" w14:textId="6812E243" w:rsidR="00603604" w:rsidRPr="00CC4A89" w:rsidRDefault="00603604" w:rsidP="00FD5EAE">
      <w:pPr>
        <w:numPr>
          <w:ilvl w:val="0"/>
          <w:numId w:val="3"/>
        </w:numPr>
        <w:tabs>
          <w:tab w:val="clear" w:pos="720"/>
        </w:tabs>
        <w:suppressAutoHyphens/>
        <w:spacing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 xml:space="preserve">O wydanie identyfikatora mogą ubiegać się osoby przedstawiające zaświadczenie/umowę potwierdzającą możliwość parkowania pojazdu na terenie posesji (wydane przez właściciela posesji lub osobę przez niego upoważnioną), której obsługa możliwa jest jedynie od strony Strefy. W celu uzyskania identyfikatora składają w Zarządzie Dróg Miejskich wniosek z załączonymi dokumentami potwierdzającymi możliwość parkowania pojazdu na terenie Strefy wraz z kserokopią </w:t>
      </w:r>
      <w:r w:rsidR="00FD5EAE">
        <w:rPr>
          <w:rFonts w:asciiTheme="minorHAnsi" w:hAnsiTheme="minorHAnsi" w:cstheme="minorHAnsi"/>
          <w:bCs/>
          <w:sz w:val="22"/>
          <w:szCs w:val="22"/>
        </w:rPr>
        <w:t>dowodu rejestracyjnego pojazdu.</w:t>
      </w:r>
    </w:p>
    <w:p w14:paraId="3CD506A6" w14:textId="77777777" w:rsidR="00603604" w:rsidRPr="00CC4A89" w:rsidRDefault="00603604" w:rsidP="00CC4A89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4A89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36CDA48" w14:textId="77777777" w:rsidR="00603604" w:rsidRPr="00CC4A89" w:rsidRDefault="00603604" w:rsidP="00FD5EAE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4A89">
        <w:rPr>
          <w:rFonts w:asciiTheme="minorHAnsi" w:hAnsiTheme="minorHAnsi" w:cstheme="minorHAnsi"/>
          <w:b/>
          <w:sz w:val="22"/>
          <w:szCs w:val="22"/>
        </w:rPr>
        <w:t>ZASADY WYDAWANIA IDENTYFIKATORÓW NC DLA INNYCH PODMIOTÓW</w:t>
      </w:r>
    </w:p>
    <w:p w14:paraId="79729D26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  <w:tab w:val="left" w:pos="-90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O identyfikator mogą ubiegać się osoby prawne, osoby fizyczne i jednostki organizacyjne nieposiadające osobowości prawnej, prowadzące działalność gospodarczą i mające siedzibę lub miejsce wykonywania działalności gospodarczej na terenie Strefy, których obsługa możliwa jest jedynie od strony Strefy.</w:t>
      </w:r>
    </w:p>
    <w:p w14:paraId="3D03B6D0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  <w:tab w:val="left" w:pos="-90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O wydanie identyfikatora mogą ubiegać się podmioty wskazane w ust. 1 przedstawiające zaświadczenie/umowę potwierdzającą możliwość parkowania pojazdu na terenie posesji (wydane przez właściciela posesji lub osobę przez niego upoważnioną), której obsługa możliwa jest jedynie od strony Strefy.</w:t>
      </w:r>
    </w:p>
    <w:p w14:paraId="528914B7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  <w:tab w:val="left" w:pos="108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lastRenderedPageBreak/>
        <w:t>Podmioty wymienione w ust. 1 w celu otrzymania identyfikatora składają do Dyrektora Zarządu Dróg Miejskich wniosek zawierający dokumenty potwierdzające rodzaj prowadzonej działalności, do którego należy załączyć:</w:t>
      </w:r>
    </w:p>
    <w:p w14:paraId="6FEC916F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trike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aktualne zaświadczenie o wpisie w Centralnej Ewidencji i Informacji o Działalności Gospodarczej (w formie dokumentu elektronicznego albo wydruku ze strony internetowej CEIDG), albo aktualny odpis z Krajowego Rejestru Sądowego lub pobrany samodzielnie wydruk komputerowy aktualnych informacji o podmiocie wpisanym do KRS;</w:t>
      </w:r>
    </w:p>
    <w:p w14:paraId="6194512C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tytuł prawny do lokalu znajdującego się w Strefie, w którym podmiot składający wniosek ma siedzibę lub stanowiący jego miejsce wykonywania działalności gospodarczej;</w:t>
      </w:r>
    </w:p>
    <w:p w14:paraId="11FAFCF3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zaświadczenie o możliwości parkowania pojazdu na terenie posesji wydane przez jej właściciela (lub osobę przez niego upoważnioną), której obsługa możliwa jest jedynie od strony Strefy;</w:t>
      </w:r>
    </w:p>
    <w:p w14:paraId="64C6A255" w14:textId="5C59F6FF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 xml:space="preserve">kserokopię </w:t>
      </w:r>
      <w:r w:rsidR="00FD5EAE">
        <w:rPr>
          <w:rFonts w:asciiTheme="minorHAnsi" w:hAnsiTheme="minorHAnsi" w:cstheme="minorHAnsi"/>
          <w:bCs/>
          <w:sz w:val="22"/>
          <w:szCs w:val="22"/>
        </w:rPr>
        <w:t>dowodu rejestracyjnego pojazdu.</w:t>
      </w:r>
    </w:p>
    <w:p w14:paraId="334E8F97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trike/>
          <w:color w:val="FF0000"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O identyfikatory</w:t>
      </w:r>
      <w:r w:rsidRPr="00CC4A8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CC4A89">
        <w:rPr>
          <w:rFonts w:asciiTheme="minorHAnsi" w:hAnsiTheme="minorHAnsi" w:cstheme="minorHAnsi"/>
          <w:bCs/>
          <w:sz w:val="22"/>
          <w:szCs w:val="22"/>
        </w:rPr>
        <w:t>mogą ubiegać się organizatorzy imprez, inwestorzy i podmioty prowadzące roboty remontowe lub utrzymaniowe na obszarze Strefy.</w:t>
      </w:r>
    </w:p>
    <w:p w14:paraId="67E75F3B" w14:textId="77777777" w:rsidR="00603604" w:rsidRPr="00CC4A89" w:rsidRDefault="00603604" w:rsidP="00CC4A89">
      <w:pPr>
        <w:numPr>
          <w:ilvl w:val="0"/>
          <w:numId w:val="4"/>
        </w:numPr>
        <w:suppressAutoHyphens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Podmioty wymienione w ust. 4, w celu otrzymania identyfikatora, składają do Dyrektora Zarządu Dróg Miejskich wniosek zawierający:</w:t>
      </w:r>
    </w:p>
    <w:p w14:paraId="323D504C" w14:textId="4C0C42F4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kserokopię decyzji zezwalającej na zajęcie terenu (nie dotyczy prowadzących remonty w budynkach i nie występujących o zajęcie terenu, którzy składają kserokopię umowy na wykonanie robót);</w:t>
      </w:r>
    </w:p>
    <w:p w14:paraId="753E42BB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liczbę, tonaż oraz numer rejestracyjny pojazdu przewidzianych do obsługi imprezy bądź robót remontowych lub utrzymaniowych;</w:t>
      </w:r>
    </w:p>
    <w:p w14:paraId="7092F8F1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kserokopię umowy świadczącej o wykonywaniu usług utrzymaniowych w obiektach znajdujących się na terenie Strefy;</w:t>
      </w:r>
    </w:p>
    <w:p w14:paraId="51651CE0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kserokopię dowodu rejestracyjnego pojazdu.</w:t>
      </w:r>
    </w:p>
    <w:p w14:paraId="2F11A9CC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O identyfikatory</w:t>
      </w:r>
      <w:r w:rsidRPr="00CC4A8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CC4A89">
        <w:rPr>
          <w:rFonts w:asciiTheme="minorHAnsi" w:hAnsiTheme="minorHAnsi" w:cstheme="minorHAnsi"/>
          <w:bCs/>
          <w:sz w:val="22"/>
          <w:szCs w:val="22"/>
        </w:rPr>
        <w:t>mogą ubiegać się jednostki służb miejskich prowadzących roboty remontowe lub utrzymaniowe na terenie strefy.</w:t>
      </w:r>
    </w:p>
    <w:p w14:paraId="53ABCA94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Służby miejskie wymienione w ust. 6, w celu otrzymania identyfikatora, składają do Dyrektora Zarządu Dróg Miejskich wniosek zawierający:</w:t>
      </w:r>
    </w:p>
    <w:p w14:paraId="008776F2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liczbę, tonaż oraz numer rejestracyjny pojazdu przewidzianego</w:t>
      </w:r>
      <w:r w:rsidR="00D336F5" w:rsidRPr="00CC4A89">
        <w:rPr>
          <w:rFonts w:asciiTheme="minorHAnsi" w:hAnsiTheme="minorHAnsi" w:cstheme="minorHAnsi"/>
          <w:bCs/>
          <w:sz w:val="22"/>
          <w:szCs w:val="22"/>
        </w:rPr>
        <w:t xml:space="preserve"> do obsługi robót </w:t>
      </w:r>
      <w:r w:rsidRPr="00CC4A89">
        <w:rPr>
          <w:rFonts w:asciiTheme="minorHAnsi" w:hAnsiTheme="minorHAnsi" w:cstheme="minorHAnsi"/>
          <w:bCs/>
          <w:sz w:val="22"/>
          <w:szCs w:val="22"/>
        </w:rPr>
        <w:t>remontowych lub utrzymaniowych ze wskazaniem rodzaju wykonywanych robót;</w:t>
      </w:r>
    </w:p>
    <w:p w14:paraId="67EAD9F5" w14:textId="77777777" w:rsidR="00603604" w:rsidRPr="00CC4A89" w:rsidRDefault="00603604" w:rsidP="00FD5EAE">
      <w:pPr>
        <w:numPr>
          <w:ilvl w:val="1"/>
          <w:numId w:val="4"/>
        </w:numPr>
        <w:tabs>
          <w:tab w:val="clear" w:pos="680"/>
        </w:tabs>
        <w:suppressAutoHyphens/>
        <w:spacing w:line="300" w:lineRule="auto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kserokopię dowodu rejestracyjnego pojazdu.</w:t>
      </w:r>
    </w:p>
    <w:p w14:paraId="37B8871D" w14:textId="77777777" w:rsidR="00603604" w:rsidRPr="00CC4A89" w:rsidRDefault="00603604" w:rsidP="00FD5EAE">
      <w:pPr>
        <w:numPr>
          <w:ilvl w:val="0"/>
          <w:numId w:val="4"/>
        </w:numPr>
        <w:tabs>
          <w:tab w:val="clear" w:pos="340"/>
        </w:tabs>
        <w:suppressAutoHyphens/>
        <w:spacing w:after="240"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>W szczególnie uzasadnionych przypadkach dopuszcza się wydanie identyfikatorów dla podmiotów nieujętych w ust. 1, 4 i 6, po uzyskaniu zgody</w:t>
      </w:r>
      <w:r w:rsidRPr="00CC4A89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CC4A89">
        <w:rPr>
          <w:rFonts w:asciiTheme="minorHAnsi" w:hAnsiTheme="minorHAnsi" w:cstheme="minorHAnsi"/>
          <w:bCs/>
          <w:sz w:val="22"/>
          <w:szCs w:val="22"/>
        </w:rPr>
        <w:t>Dyrektora Zarządu Dróg Miejskich.</w:t>
      </w:r>
    </w:p>
    <w:p w14:paraId="30CC6F23" w14:textId="77777777" w:rsidR="00603604" w:rsidRPr="00CC4A89" w:rsidRDefault="00603604" w:rsidP="00CC4A89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2DD05C1F" w14:textId="77777777" w:rsidR="00603604" w:rsidRPr="00CC4A89" w:rsidRDefault="00603604" w:rsidP="00FD5EAE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4A89">
        <w:rPr>
          <w:rFonts w:asciiTheme="minorHAnsi" w:hAnsiTheme="minorHAnsi" w:cstheme="minorHAnsi"/>
          <w:b/>
          <w:bCs/>
          <w:sz w:val="22"/>
          <w:szCs w:val="22"/>
        </w:rPr>
        <w:t>ZASADY KOŃCOWE</w:t>
      </w:r>
    </w:p>
    <w:p w14:paraId="76299FE3" w14:textId="77777777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CC4A89">
        <w:rPr>
          <w:rFonts w:asciiTheme="minorHAnsi" w:hAnsiTheme="minorHAnsi" w:cstheme="minorHAnsi"/>
          <w:bCs/>
          <w:sz w:val="22"/>
          <w:szCs w:val="22"/>
        </w:rPr>
        <w:t xml:space="preserve">Formularz wniosku o wydanie identyfikatora dostępny jest bezpłatnie w siedzibie Zarządu Dróg Miejskich lub na stronie internetowej </w:t>
      </w:r>
      <w:r w:rsidRPr="00CC4A89">
        <w:rPr>
          <w:rFonts w:asciiTheme="minorHAnsi" w:hAnsiTheme="minorHAnsi" w:cstheme="minorHAnsi"/>
          <w:sz w:val="22"/>
          <w:szCs w:val="22"/>
        </w:rPr>
        <w:t>www.zdm.waw.pl</w:t>
      </w:r>
      <w:r w:rsidRPr="00CC4A8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5E7BB9B" w14:textId="4E5289ED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 xml:space="preserve">Dysponent powinien umieścić identyfikator w pojeździe bezpośrednio za przednią szybą w sposób umożliwiający organom kontrolnym odczytanie zawartych na awersie danych. Umieszczenie </w:t>
      </w:r>
      <w:r w:rsidRPr="00CC4A89">
        <w:rPr>
          <w:rFonts w:asciiTheme="minorHAnsi" w:hAnsiTheme="minorHAnsi" w:cstheme="minorHAnsi"/>
          <w:sz w:val="22"/>
          <w:szCs w:val="22"/>
        </w:rPr>
        <w:lastRenderedPageBreak/>
        <w:t>identyfikatora w sposób uniemożliwiający jego odczytanie traktowane będzie jako wjazd nieuprawniony.</w:t>
      </w:r>
    </w:p>
    <w:p w14:paraId="1614F1C4" w14:textId="47FF17E8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W przypadku stwierdzenia naruszenia zasad ujętych w regulaminie lub warunków korzystania z identyfikatora (zapisanych na jego rewersie), identyfikator może zostać zatrzymany przez organy kontrolujące tj. Policję lub Straż Miejską.</w:t>
      </w:r>
    </w:p>
    <w:p w14:paraId="3C8BB87B" w14:textId="77777777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Zatrzymany identyfikator wraz z protokołem określającym powód zatrzymania powinien być niezwłocznie przekazany przez organy kontrolujące tj. Policję lub Straż Miejską do Zarządu Dróg Miejskich. O zwrocie lub cofnięciu identyfikatora w danym roku rozstrzygać będzie Dyrektor Zarządu Dróg Miejskich.</w:t>
      </w:r>
    </w:p>
    <w:p w14:paraId="57311D13" w14:textId="77777777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color w:val="FF0000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W przypadku odmowy wydania, cofnięcia lub ograniczenia wydania ilości wnioskowanych identyfikatorów, wnioskodawca w terminie 14 dni od daty otrzymania stanowiska w tej sprawie, może odwołać się za pośrednictwem Zarządu Dróg Miejskich do Dyrektora Biura Funduszy Europejskich i Polityki Rozwoju Urzędu m.st. Warszawy, który w imieniu</w:t>
      </w:r>
      <w:r w:rsidRPr="00CC4A8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C4A89">
        <w:rPr>
          <w:rFonts w:asciiTheme="minorHAnsi" w:hAnsiTheme="minorHAnsi" w:cstheme="minorHAnsi"/>
          <w:sz w:val="22"/>
          <w:szCs w:val="22"/>
        </w:rPr>
        <w:t>Prezydenta m.st. Warszawy sprawuje nadzór nad Zarządem Dróg Miejskich.</w:t>
      </w:r>
    </w:p>
    <w:p w14:paraId="12354C4E" w14:textId="4FA6DF7F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Dokumenty wymienione w § 3 i 4 należy składać w kancelarii Zarządu Dróg Miejskich przy ul. Chmielnej 120 w Warszawie od poniedziałku do piątku w godzinach 7:30 - 15:30 lub za pośrednictwem poczty elektronicznej na adresy: identyfikatory@zdm.waw.pl lub kancelaria@zdm.waw.pl.</w:t>
      </w:r>
    </w:p>
    <w:p w14:paraId="21BCFD1E" w14:textId="41E2F8A8" w:rsidR="00603604" w:rsidRPr="00CC4A89" w:rsidRDefault="00603604" w:rsidP="00FD5EAE">
      <w:pPr>
        <w:numPr>
          <w:ilvl w:val="0"/>
          <w:numId w:val="5"/>
        </w:numPr>
        <w:tabs>
          <w:tab w:val="clear" w:pos="340"/>
        </w:tabs>
        <w:suppressAutoHyphens/>
        <w:spacing w:line="300" w:lineRule="auto"/>
        <w:ind w:left="284" w:hanging="284"/>
        <w:rPr>
          <w:rFonts w:asciiTheme="minorHAnsi" w:hAnsiTheme="minorHAnsi" w:cstheme="minorHAnsi"/>
          <w:color w:val="FF0000"/>
          <w:sz w:val="22"/>
          <w:szCs w:val="22"/>
        </w:rPr>
      </w:pPr>
      <w:r w:rsidRPr="00CC4A89">
        <w:rPr>
          <w:rFonts w:asciiTheme="minorHAnsi" w:hAnsiTheme="minorHAnsi" w:cstheme="minorHAnsi"/>
          <w:sz w:val="22"/>
          <w:szCs w:val="22"/>
        </w:rPr>
        <w:t>Zarząd Dróg Miejskich nie pobiera opłat za wydawanie identyfikatorów.</w:t>
      </w:r>
    </w:p>
    <w:sectPr w:rsidR="00603604" w:rsidRPr="00CC4A89" w:rsidSect="00FD5EAE">
      <w:footerReference w:type="default" r:id="rId8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FD610" w14:textId="77777777" w:rsidR="00BC1DF5" w:rsidRDefault="00BC1DF5" w:rsidP="00603604">
      <w:r>
        <w:separator/>
      </w:r>
    </w:p>
  </w:endnote>
  <w:endnote w:type="continuationSeparator" w:id="0">
    <w:p w14:paraId="407E21BA" w14:textId="77777777" w:rsidR="00BC1DF5" w:rsidRDefault="00BC1DF5" w:rsidP="0060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805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47B68615" w14:textId="3466EF38" w:rsidR="00FD5EAE" w:rsidRPr="00FD5EAE" w:rsidRDefault="00FD5EAE" w:rsidP="00FD5EA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FD5EA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FD5EA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FD5EA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A118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FD5EA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292B9" w14:textId="77777777" w:rsidR="00BC1DF5" w:rsidRDefault="00BC1DF5" w:rsidP="00603604">
      <w:r>
        <w:separator/>
      </w:r>
    </w:p>
  </w:footnote>
  <w:footnote w:type="continuationSeparator" w:id="0">
    <w:p w14:paraId="3089D5E4" w14:textId="77777777" w:rsidR="00BC1DF5" w:rsidRDefault="00BC1DF5" w:rsidP="0060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0764D6A"/>
    <w:name w:val="WW8Num16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Theme="minorHAnsi" w:eastAsia="New York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EBFA8796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1EA1B2B"/>
    <w:multiLevelType w:val="multilevel"/>
    <w:tmpl w:val="6A9A19D2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ITC Avant Garde Gothic" w:hAnsi="ITC Avant Garde Gothic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ITC Avant Garde Gothic" w:hAnsi="ITC Avant Garde Gothic" w:cs="ITC Avant Garde Gothic" w:hint="default"/>
        <w:sz w:val="24"/>
      </w:rPr>
    </w:lvl>
    <w:lvl w:ilvl="3">
      <w:start w:val="1"/>
      <w:numFmt w:val="bullet"/>
      <w:lvlText w:val="−"/>
      <w:lvlJc w:val="left"/>
      <w:pPr>
        <w:tabs>
          <w:tab w:val="num" w:pos="1361"/>
        </w:tabs>
        <w:ind w:left="1361" w:hanging="340"/>
      </w:pPr>
      <w:rPr>
        <w:rFonts w:ascii="ITC Avant Garde Gothic" w:hAnsi="ITC Avant Garde Gothic" w:cs="ITC Avant Garde Gothic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78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04"/>
    <w:rsid w:val="000808DA"/>
    <w:rsid w:val="0021273E"/>
    <w:rsid w:val="00236E74"/>
    <w:rsid w:val="00277C4B"/>
    <w:rsid w:val="002C70CC"/>
    <w:rsid w:val="003E17F0"/>
    <w:rsid w:val="005D1C05"/>
    <w:rsid w:val="00603604"/>
    <w:rsid w:val="006D731C"/>
    <w:rsid w:val="007E5AC6"/>
    <w:rsid w:val="00916462"/>
    <w:rsid w:val="00987CA0"/>
    <w:rsid w:val="009A7CE1"/>
    <w:rsid w:val="00A2139B"/>
    <w:rsid w:val="00A91F38"/>
    <w:rsid w:val="00BC1DF5"/>
    <w:rsid w:val="00CA118C"/>
    <w:rsid w:val="00CC4A89"/>
    <w:rsid w:val="00CE0934"/>
    <w:rsid w:val="00D336F5"/>
    <w:rsid w:val="00F366EF"/>
    <w:rsid w:val="00FD5EAE"/>
    <w:rsid w:val="00FE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E2ED"/>
  <w15:chartTrackingRefBased/>
  <w15:docId w15:val="{B5305683-7445-4D32-ADE6-4CE17C33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60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03604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603604"/>
    <w:rPr>
      <w:rFonts w:eastAsia="Times New Roman" w:cs="Times New Roman"/>
      <w:b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036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3604"/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3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604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604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E89EE-3D99-4420-8F0D-D361CC87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Rosa</dc:creator>
  <cp:keywords/>
  <dc:description/>
  <cp:lastModifiedBy>Chwalibóg Ewa (AO)</cp:lastModifiedBy>
  <cp:revision>2</cp:revision>
  <cp:lastPrinted>2022-06-28T08:06:00Z</cp:lastPrinted>
  <dcterms:created xsi:type="dcterms:W3CDTF">2022-06-30T09:19:00Z</dcterms:created>
  <dcterms:modified xsi:type="dcterms:W3CDTF">2022-06-30T09:19:00Z</dcterms:modified>
</cp:coreProperties>
</file>